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13F9D" w:rsidRDefault="00613F9D" w:rsidP="00613F9D">
      <w:pPr>
        <w:pStyle w:val="NormalnyWeb"/>
        <w:spacing w:after="0"/>
        <w:jc w:val="right"/>
      </w:pPr>
      <w:r>
        <w:t xml:space="preserve">Lubień Kujawski 28 września 2016 r. </w:t>
      </w:r>
    </w:p>
    <w:p w:rsidR="00613F9D" w:rsidRDefault="00613F9D" w:rsidP="00613F9D">
      <w:pPr>
        <w:pStyle w:val="NormalnyWeb"/>
        <w:spacing w:after="0"/>
        <w:jc w:val="center"/>
        <w:rPr>
          <w:b/>
          <w:bCs/>
        </w:rPr>
      </w:pPr>
      <w:r>
        <w:rPr>
          <w:b/>
          <w:bCs/>
        </w:rPr>
        <w:t xml:space="preserve">Informacja o wyniku przetargu </w:t>
      </w:r>
    </w:p>
    <w:p w:rsidR="00613F9D" w:rsidRDefault="00613F9D" w:rsidP="00613F9D">
      <w:pPr>
        <w:pStyle w:val="NormalnyWeb"/>
        <w:spacing w:after="0"/>
        <w:jc w:val="both"/>
        <w:rPr>
          <w:bCs/>
        </w:rPr>
      </w:pPr>
      <w:r>
        <w:t xml:space="preserve">Na podstawie § 12 rozporządzenia Rady Ministrów z dnia 14 września 2004 r. w sprawie sposobu i trybu przeprowadzania przetargów oraz rokowań na zbycie nieruchomości (Dz. U. Z 2014 r. poz. 1490 z </w:t>
      </w:r>
      <w:proofErr w:type="spellStart"/>
      <w:r>
        <w:t>późn</w:t>
      </w:r>
      <w:proofErr w:type="spellEnd"/>
      <w:r>
        <w:t xml:space="preserve">. zm.) podaję do publicznej wiadomości </w:t>
      </w:r>
      <w:r>
        <w:rPr>
          <w:bCs/>
        </w:rPr>
        <w:t xml:space="preserve">wynik przetargu ustnego nieograniczonego na sprzedaż niezabudowanej nieruchomości gruntowej stanowiącej własność Gminy Lubień Kujawski:  </w:t>
      </w:r>
    </w:p>
    <w:p w:rsidR="00613F9D" w:rsidRDefault="00613F9D" w:rsidP="00613F9D">
      <w:pPr>
        <w:pStyle w:val="NormalnyWeb"/>
        <w:spacing w:after="0"/>
        <w:jc w:val="both"/>
        <w:rPr>
          <w:b/>
        </w:rPr>
      </w:pPr>
      <w:r>
        <w:t xml:space="preserve">1. Data i miejsce oraz rodzaj przeprowadzonego przetargu: </w:t>
      </w:r>
      <w:r>
        <w:rPr>
          <w:b/>
        </w:rPr>
        <w:t>26 września 2016r. Urząd Miejski w Lubieniu Kujawskim, ul. Wojska Polskiego 29, 87 – 840 Lubień Kujawski, pokój nr 11, przetarg ustny nieograniczony.</w:t>
      </w:r>
    </w:p>
    <w:p w:rsidR="00613F9D" w:rsidRDefault="00613F9D" w:rsidP="00613F9D">
      <w:pPr>
        <w:pStyle w:val="NormalnyWeb"/>
        <w:spacing w:after="0"/>
        <w:jc w:val="both"/>
      </w:pPr>
      <w:r>
        <w:t xml:space="preserve">2. Oznaczenie nieruchomości będącej przedmiotem przetargu według katastru nieruchomości i księgi wieczystej: </w:t>
      </w:r>
      <w:r>
        <w:rPr>
          <w:color w:val="000000"/>
        </w:rPr>
        <w:t xml:space="preserve">nieruchomość niezabudowana, położona w obrębie ewidencyjnym Kaliska, gmina Lubień Kujawski oznaczona na mapie numerem ewidencyjnym </w:t>
      </w:r>
      <w:r>
        <w:rPr>
          <w:b/>
          <w:bCs/>
          <w:color w:val="000000"/>
        </w:rPr>
        <w:t xml:space="preserve">48/52 </w:t>
      </w:r>
      <w:r>
        <w:rPr>
          <w:bCs/>
          <w:color w:val="000000"/>
        </w:rPr>
        <w:t>o</w:t>
      </w:r>
      <w:r>
        <w:rPr>
          <w:color w:val="000000"/>
        </w:rPr>
        <w:t xml:space="preserve"> powierzchni </w:t>
      </w:r>
      <w:r>
        <w:rPr>
          <w:b/>
          <w:bCs/>
          <w:color w:val="000000"/>
        </w:rPr>
        <w:t>0,0978</w:t>
      </w:r>
      <w:r>
        <w:rPr>
          <w:color w:val="000000"/>
        </w:rPr>
        <w:t xml:space="preserve"> ha. KW nr </w:t>
      </w:r>
      <w:r>
        <w:rPr>
          <w:b/>
          <w:bCs/>
          <w:color w:val="000000"/>
        </w:rPr>
        <w:t>WL1W/00043513/7</w:t>
      </w:r>
      <w:r>
        <w:rPr>
          <w:color w:val="000000"/>
        </w:rPr>
        <w:t xml:space="preserve"> prowadzona przez Sąd Rejonowy we Włocławku, Wydział VI Ksiąg Wieczystych.</w:t>
      </w:r>
    </w:p>
    <w:p w:rsidR="00613F9D" w:rsidRDefault="00613F9D" w:rsidP="00613F9D">
      <w:pPr>
        <w:pStyle w:val="NormalnyWeb"/>
        <w:spacing w:after="0"/>
        <w:rPr>
          <w:b/>
        </w:rPr>
      </w:pPr>
      <w:r>
        <w:t xml:space="preserve">3. Liczba osób dopuszczonych oraz niedopuszczonych do uczestnictwa w przetargu: </w:t>
      </w:r>
      <w:r>
        <w:rPr>
          <w:b/>
        </w:rPr>
        <w:t xml:space="preserve">liczba osób dopuszczonych 0, liczba osób niedopuszczonych 0. </w:t>
      </w:r>
    </w:p>
    <w:p w:rsidR="00613F9D" w:rsidRDefault="00613F9D" w:rsidP="00613F9D">
      <w:pPr>
        <w:pStyle w:val="NormalnyWeb"/>
        <w:spacing w:after="0"/>
        <w:jc w:val="both"/>
        <w:rPr>
          <w:b/>
        </w:rPr>
      </w:pPr>
      <w:r>
        <w:t xml:space="preserve">4. Cena wywoławcza nieruchomości oraz najwyższa cena osiągnięta w przetargu: </w:t>
      </w:r>
      <w:r>
        <w:rPr>
          <w:b/>
        </w:rPr>
        <w:t xml:space="preserve">cena wywoławcza </w:t>
      </w:r>
      <w:r>
        <w:rPr>
          <w:b/>
          <w:bCs/>
        </w:rPr>
        <w:t>5.400,00 zł</w:t>
      </w:r>
      <w:r>
        <w:rPr>
          <w:b/>
        </w:rPr>
        <w:t>.</w:t>
      </w:r>
    </w:p>
    <w:p w:rsidR="00613F9D" w:rsidRDefault="00613F9D" w:rsidP="00613F9D">
      <w:pPr>
        <w:pStyle w:val="NormalnyWeb"/>
        <w:spacing w:after="0"/>
        <w:rPr>
          <w:b/>
          <w:bCs/>
        </w:rPr>
      </w:pPr>
      <w:r>
        <w:rPr>
          <w:b/>
          <w:bCs/>
        </w:rPr>
        <w:t xml:space="preserve">PRZETARG NEGATYWNY. </w:t>
      </w:r>
    </w:p>
    <w:p w:rsidR="00C0359E" w:rsidRDefault="00C0359E" w:rsidP="00613F9D">
      <w:pPr>
        <w:pStyle w:val="NormalnyWeb"/>
        <w:spacing w:after="0"/>
      </w:pPr>
      <w:bookmarkStart w:id="0" w:name="_GoBack"/>
      <w:bookmarkEnd w:id="0"/>
    </w:p>
    <w:sectPr w:rsidR="00C0359E" w:rsidSect="00C0359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13F9D"/>
    <w:rsid w:val="0003277F"/>
    <w:rsid w:val="00150AA0"/>
    <w:rsid w:val="002365C3"/>
    <w:rsid w:val="00242B75"/>
    <w:rsid w:val="002962B5"/>
    <w:rsid w:val="0038546E"/>
    <w:rsid w:val="00473952"/>
    <w:rsid w:val="00512220"/>
    <w:rsid w:val="00533009"/>
    <w:rsid w:val="00534550"/>
    <w:rsid w:val="00595DE2"/>
    <w:rsid w:val="005A6883"/>
    <w:rsid w:val="00613F9D"/>
    <w:rsid w:val="007462A0"/>
    <w:rsid w:val="00777C88"/>
    <w:rsid w:val="008A4F32"/>
    <w:rsid w:val="00936F00"/>
    <w:rsid w:val="009B5B2B"/>
    <w:rsid w:val="009E3660"/>
    <w:rsid w:val="00A6382C"/>
    <w:rsid w:val="00A952D0"/>
    <w:rsid w:val="00AD2AFF"/>
    <w:rsid w:val="00AF216E"/>
    <w:rsid w:val="00B4201C"/>
    <w:rsid w:val="00B423EE"/>
    <w:rsid w:val="00BE1EC2"/>
    <w:rsid w:val="00C0359E"/>
    <w:rsid w:val="00C1032C"/>
    <w:rsid w:val="00C55FB2"/>
    <w:rsid w:val="00D14208"/>
    <w:rsid w:val="00D51BF1"/>
    <w:rsid w:val="00EE05A4"/>
    <w:rsid w:val="00F21151"/>
    <w:rsid w:val="00F220C9"/>
    <w:rsid w:val="00F67F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3F16969-802C-464A-9AA2-24BD974A8C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0359E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nhideWhenUsed/>
    <w:rsid w:val="00613F9D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5533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184</Words>
  <Characters>1105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Wiktoria Konsolida</dc:creator>
  <cp:lastModifiedBy>Urząd Miejski</cp:lastModifiedBy>
  <cp:revision>3</cp:revision>
  <dcterms:created xsi:type="dcterms:W3CDTF">2016-10-13T09:20:00Z</dcterms:created>
  <dcterms:modified xsi:type="dcterms:W3CDTF">2016-10-13T09:46:00Z</dcterms:modified>
</cp:coreProperties>
</file>